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EA1C0" w14:textId="74A30785" w:rsidR="00E53B07" w:rsidRDefault="002D0C7B" w:rsidP="003A7F1E">
      <w:pPr>
        <w:pStyle w:val="Kop1"/>
      </w:pPr>
      <w:proofErr w:type="spellStart"/>
      <w:r>
        <w:t>BoomWhackers</w:t>
      </w:r>
      <w:proofErr w:type="spellEnd"/>
      <w:r>
        <w:t xml:space="preserve"> opdracht</w:t>
      </w:r>
    </w:p>
    <w:p w14:paraId="0FAFB055" w14:textId="573A2BF8" w:rsidR="002D0C7B" w:rsidRDefault="002D0C7B">
      <w:r>
        <w:t xml:space="preserve">Er zijn een aantal verschillende </w:t>
      </w:r>
      <w:proofErr w:type="spellStart"/>
      <w:r>
        <w:t>BoomWhackers</w:t>
      </w:r>
      <w:proofErr w:type="spellEnd"/>
      <w:r>
        <w:t>. Je mag ze alleen slaan op je lijf (zachte ondergronden‼!). Je doel is uit te zoeken en te checken of de frequenties bij de tonen horen en of jouw aannames kloppen wat betreft knopen, buiken en golflengtes.</w:t>
      </w:r>
    </w:p>
    <w:p w14:paraId="05BF41E4" w14:textId="28FC0040" w:rsidR="002D0C7B" w:rsidRDefault="002D0C7B" w:rsidP="003A7F1E">
      <w:pPr>
        <w:pStyle w:val="Kop2"/>
      </w:pPr>
      <w:r>
        <w:t>De grondtoon</w:t>
      </w:r>
    </w:p>
    <w:p w14:paraId="5308E226" w14:textId="77777777" w:rsidR="002D0C7B" w:rsidRDefault="002D0C7B" w:rsidP="002D0C7B">
      <w:r>
        <w:t xml:space="preserve">De </w:t>
      </w:r>
      <w:proofErr w:type="spellStart"/>
      <w:r>
        <w:t>Boomwhackers</w:t>
      </w:r>
      <w:proofErr w:type="spellEnd"/>
      <w:r>
        <w:t xml:space="preserve"> hebben twee open uiteinden. </w:t>
      </w:r>
    </w:p>
    <w:p w14:paraId="512F122A" w14:textId="2C1C417B" w:rsidR="002D0C7B" w:rsidRDefault="002D0C7B" w:rsidP="002D0C7B">
      <w:pPr>
        <w:pStyle w:val="Lijstalinea"/>
        <w:numPr>
          <w:ilvl w:val="0"/>
          <w:numId w:val="2"/>
        </w:numPr>
      </w:pPr>
      <w:r>
        <w:t>Teken hieronder de Knoop(en) en Buik(en) als hij in de grondtoon trilt:</w:t>
      </w:r>
      <w:r>
        <w:br/>
      </w:r>
      <w:r>
        <w:rPr>
          <w:noProof/>
        </w:rPr>
        <mc:AlternateContent>
          <mc:Choice Requires="wps">
            <w:drawing>
              <wp:inline distT="0" distB="0" distL="0" distR="0" wp14:anchorId="580276E7" wp14:editId="67E20605">
                <wp:extent cx="436880" cy="3705014"/>
                <wp:effectExtent l="4445" t="0" r="24765" b="24765"/>
                <wp:docPr id="1" name="Cilinder 1"/>
                <wp:cNvGraphicFramePr/>
                <a:graphic xmlns:a="http://schemas.openxmlformats.org/drawingml/2006/main">
                  <a:graphicData uri="http://schemas.microsoft.com/office/word/2010/wordprocessingShape">
                    <wps:wsp>
                      <wps:cNvSpPr/>
                      <wps:spPr>
                        <a:xfrm rot="5400000">
                          <a:off x="0" y="0"/>
                          <a:ext cx="436880" cy="3705014"/>
                        </a:xfrm>
                        <a:prstGeom prst="can">
                          <a:avLst>
                            <a:gd name="adj" fmla="val 68023"/>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2F4E3555"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ilinder 1" o:spid="_x0000_s1026" type="#_x0000_t22" style="width:34.4pt;height:291.7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" adj="1733" fillcolor="#b4c6e7 [1300]" strokecolor="#1f3763 [1604]" strokeweight="1pt">
                <v:stroke joinstyle="miter"/>
                <w10:anchorlock/>
              </v:shape>
            </w:pict>
          </mc:Fallback>
        </mc:AlternateContent>
      </w:r>
    </w:p>
    <w:p w14:paraId="49CFD4EB" w14:textId="2DD6FFB3" w:rsidR="002D0C7B" w:rsidRDefault="002D0C7B" w:rsidP="002D0C7B">
      <w:pPr>
        <w:pStyle w:val="Lijstalinea"/>
        <w:numPr>
          <w:ilvl w:val="0"/>
          <w:numId w:val="2"/>
        </w:numPr>
        <w:spacing w:line="480" w:lineRule="auto"/>
      </w:pPr>
      <w:r>
        <w:t>Kies er één uit. Welke toon staat er op de buis geschreven?_______</w:t>
      </w:r>
    </w:p>
    <w:p w14:paraId="68918C74" w14:textId="3E75D742" w:rsidR="002D0C7B" w:rsidRDefault="002D0C7B" w:rsidP="002D0C7B">
      <w:pPr>
        <w:pStyle w:val="Lijstalinea"/>
        <w:numPr>
          <w:ilvl w:val="0"/>
          <w:numId w:val="2"/>
        </w:numPr>
        <w:spacing w:line="480" w:lineRule="auto"/>
      </w:pPr>
      <w:r>
        <w:t>Wat trilt er in de buis?__________</w:t>
      </w:r>
    </w:p>
    <w:p w14:paraId="2BF89B8C" w14:textId="4D8DA2D6" w:rsidR="002D0C7B" w:rsidRDefault="002D0C7B" w:rsidP="002D0C7B">
      <w:pPr>
        <w:pStyle w:val="Lijstalinea"/>
        <w:numPr>
          <w:ilvl w:val="0"/>
          <w:numId w:val="2"/>
        </w:numPr>
        <w:spacing w:line="480" w:lineRule="auto"/>
      </w:pPr>
      <w:r>
        <w:t>Met welke golfsnelheid zal dit gaan trillen?_________</w:t>
      </w:r>
    </w:p>
    <w:p w14:paraId="4DACC3DB" w14:textId="46B7CFCC" w:rsidR="002D0C7B" w:rsidRDefault="002D0C7B" w:rsidP="002D0C7B">
      <w:pPr>
        <w:pStyle w:val="Lijstalinea"/>
        <w:numPr>
          <w:ilvl w:val="0"/>
          <w:numId w:val="2"/>
        </w:numPr>
        <w:spacing w:line="480" w:lineRule="auto"/>
      </w:pPr>
      <w:r>
        <w:t>Meet de buis op en bepaal op deze manier de golflengte:______</w:t>
      </w:r>
    </w:p>
    <w:p w14:paraId="14AB9642" w14:textId="6F07C738" w:rsidR="002D0C7B" w:rsidRDefault="002D0C7B" w:rsidP="002D0C7B">
      <w:pPr>
        <w:pStyle w:val="Lijstalinea"/>
        <w:numPr>
          <w:ilvl w:val="0"/>
          <w:numId w:val="2"/>
        </w:numPr>
        <w:spacing w:line="480" w:lineRule="auto"/>
      </w:pPr>
      <w:r>
        <w:t>Bereken nu in welke frequentie deze zou moeten gaan trillen in de grondtoon:</w:t>
      </w:r>
      <w:r>
        <w:br/>
        <w:t>______________________________________________________________________</w:t>
      </w:r>
    </w:p>
    <w:p w14:paraId="1872B05F" w14:textId="7521AA43" w:rsidR="002D0C7B" w:rsidRDefault="002D0C7B" w:rsidP="002D0C7B">
      <w:pPr>
        <w:pStyle w:val="Lijstalinea"/>
        <w:numPr>
          <w:ilvl w:val="0"/>
          <w:numId w:val="2"/>
        </w:numPr>
        <w:spacing w:line="480" w:lineRule="auto"/>
      </w:pPr>
      <w:r>
        <w:t xml:space="preserve">Pak je </w:t>
      </w:r>
      <w:proofErr w:type="spellStart"/>
      <w:r>
        <w:t>PhyPhox</w:t>
      </w:r>
      <w:proofErr w:type="spellEnd"/>
      <w:r>
        <w:t xml:space="preserve"> app erbij en meet de frequentie:___________</w:t>
      </w:r>
    </w:p>
    <w:p w14:paraId="278DC2F4" w14:textId="1B007696" w:rsidR="002D0C7B" w:rsidRDefault="002D0C7B" w:rsidP="002D0C7B">
      <w:pPr>
        <w:pStyle w:val="Lijstalinea"/>
        <w:numPr>
          <w:ilvl w:val="0"/>
          <w:numId w:val="2"/>
        </w:numPr>
        <w:spacing w:line="480" w:lineRule="auto"/>
      </w:pPr>
      <w:r>
        <w:t>Komen jouw berekening en de meting overeen? ja/nee</w:t>
      </w:r>
    </w:p>
    <w:p w14:paraId="7BD224EA" w14:textId="34C5C698" w:rsidR="002D0C7B" w:rsidRDefault="002D0C7B" w:rsidP="002D0C7B">
      <w:pPr>
        <w:pStyle w:val="Lijstalinea"/>
        <w:numPr>
          <w:ilvl w:val="0"/>
          <w:numId w:val="2"/>
        </w:numPr>
        <w:spacing w:line="480" w:lineRule="auto"/>
      </w:pPr>
      <w:r>
        <w:t xml:space="preserve">Kijk in </w:t>
      </w:r>
      <w:proofErr w:type="spellStart"/>
      <w:r>
        <w:t>Binas</w:t>
      </w:r>
      <w:proofErr w:type="spellEnd"/>
      <w:r>
        <w:t xml:space="preserve"> in tabel 1</w:t>
      </w:r>
      <w:r w:rsidR="00C4245E">
        <w:t>5C</w:t>
      </w:r>
      <w:r>
        <w:t xml:space="preserve"> welke frequentie bij de toon hoort die op de </w:t>
      </w:r>
      <w:proofErr w:type="spellStart"/>
      <w:r>
        <w:t>BoomWhacker</w:t>
      </w:r>
      <w:proofErr w:type="spellEnd"/>
      <w:r>
        <w:t xml:space="preserve"> staat. Komt deze overeen?________</w:t>
      </w:r>
    </w:p>
    <w:p w14:paraId="5F3AEC79" w14:textId="6DFC4EA7" w:rsidR="002D0C7B" w:rsidRDefault="002D0C7B" w:rsidP="003A7F1E">
      <w:pPr>
        <w:pStyle w:val="Kop2"/>
      </w:pPr>
      <w:r>
        <w:lastRenderedPageBreak/>
        <w:t>Octaveren</w:t>
      </w:r>
    </w:p>
    <w:p w14:paraId="141600F7" w14:textId="4D03264E" w:rsidR="003A7F1E" w:rsidRPr="003A7F1E" w:rsidRDefault="002D0C7B" w:rsidP="003A7F1E">
      <w:pPr>
        <w:spacing w:line="276" w:lineRule="auto"/>
      </w:pPr>
      <w:r>
        <w:t xml:space="preserve">Er zijn doppen om op de </w:t>
      </w:r>
      <w:proofErr w:type="spellStart"/>
      <w:r>
        <w:t>BoomWhacker</w:t>
      </w:r>
      <w:proofErr w:type="spellEnd"/>
      <w:r>
        <w:t xml:space="preserve"> te zetten. </w:t>
      </w:r>
      <w:r w:rsidRPr="002D0C7B">
        <w:rPr>
          <w:b/>
          <w:bCs/>
          <w:i/>
          <w:iCs/>
          <w:u w:val="single"/>
        </w:rPr>
        <w:t>Wacht even met dit doen</w:t>
      </w:r>
      <w:r>
        <w:rPr>
          <w:b/>
          <w:bCs/>
          <w:i/>
          <w:iCs/>
          <w:u w:val="single"/>
        </w:rPr>
        <w:t>!</w:t>
      </w:r>
      <w:r w:rsidR="003A7F1E">
        <w:br/>
        <w:t>Hiermee maak je aan één uiteinde een gesloten uiteinde.</w:t>
      </w:r>
    </w:p>
    <w:p w14:paraId="43286DBA" w14:textId="7D1B0D31" w:rsidR="002D0C7B" w:rsidRDefault="002D0C7B" w:rsidP="002D0C7B">
      <w:pPr>
        <w:pStyle w:val="Lijstalinea"/>
        <w:numPr>
          <w:ilvl w:val="0"/>
          <w:numId w:val="3"/>
        </w:numPr>
      </w:pPr>
      <w:r>
        <w:t>Teken hieronder de Knoop(en) en Buik(en) als hij in de grondtoon trilt:</w:t>
      </w:r>
      <w:r>
        <w:br/>
      </w:r>
      <w:r w:rsidR="003A7F1E">
        <w:rPr>
          <w:noProof/>
        </w:rPr>
        <mc:AlternateContent>
          <mc:Choice Requires="wpg">
            <w:drawing>
              <wp:inline distT="0" distB="0" distL="0" distR="0" wp14:anchorId="11D611C1" wp14:editId="5C73E3D1">
                <wp:extent cx="3741328" cy="468000"/>
                <wp:effectExtent l="0" t="0" r="12065" b="27305"/>
                <wp:docPr id="4" name="Groep 4"/>
                <wp:cNvGraphicFramePr/>
                <a:graphic xmlns:a="http://schemas.openxmlformats.org/drawingml/2006/main">
                  <a:graphicData uri="http://schemas.microsoft.com/office/word/2010/wordprocessingGroup">
                    <wpg:wgp>
                      <wpg:cNvGrpSpPr/>
                      <wpg:grpSpPr>
                        <a:xfrm>
                          <a:off x="0" y="0"/>
                          <a:ext cx="3741328" cy="468000"/>
                          <a:chOff x="0" y="0"/>
                          <a:chExt cx="3741328" cy="468000"/>
                        </a:xfrm>
                      </wpg:grpSpPr>
                      <wps:wsp>
                        <wps:cNvPr id="2" name="Cilinder 2"/>
                        <wps:cNvSpPr/>
                        <wps:spPr>
                          <a:xfrm rot="5400000">
                            <a:off x="1633855" y="-1616612"/>
                            <a:ext cx="436880" cy="3704590"/>
                          </a:xfrm>
                          <a:prstGeom prst="can">
                            <a:avLst>
                              <a:gd name="adj" fmla="val 68023"/>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Cilinder 3"/>
                        <wps:cNvSpPr/>
                        <wps:spPr>
                          <a:xfrm rot="5400000">
                            <a:off x="3255328" y="-18000"/>
                            <a:ext cx="468000" cy="504000"/>
                          </a:xfrm>
                          <a:prstGeom prst="can">
                            <a:avLst>
                              <a:gd name="adj"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E0628AE" id="Groep 4" o:spid="_x0000_s1026" style="width:294.6pt;height:36.85pt;mso-position-horizontal-relative:char;mso-position-vertical-relative:line" coordsize="3741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">
                <v:shape id="Cilinder 2" o:spid="_x0000_s1027" type="#_x0000_t22" style="position:absolute;left:16338;top:-16166;width:4369;height:3704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" adj="1733" fillcolor="#b4c6e7 [1300]" strokecolor="#1f3763 [1604]" strokeweight="1pt">
                  <v:stroke joinstyle="miter"/>
                </v:shape>
                <v:shape id="Cilinder 3" o:spid="_x0000_s1028" type="#_x0000_t22" style="position:absolute;left:32553;top:-180;width:4680;height:50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" adj="10029" fillcolor="#4472c4 [3204]" strokecolor="#1f3763 [1604]" strokeweight="1pt">
                  <v:stroke joinstyle="miter"/>
                </v:shape>
                <w10:anchorlock/>
              </v:group>
            </w:pict>
          </mc:Fallback>
        </mc:AlternateContent>
      </w:r>
    </w:p>
    <w:p w14:paraId="50330465" w14:textId="7DD2D4D7" w:rsidR="002D0C7B" w:rsidRDefault="003A7F1E" w:rsidP="003A7F1E">
      <w:pPr>
        <w:pStyle w:val="Lijstalinea"/>
        <w:numPr>
          <w:ilvl w:val="0"/>
          <w:numId w:val="3"/>
        </w:numPr>
        <w:spacing w:line="480" w:lineRule="auto"/>
      </w:pPr>
      <w:r>
        <w:t>Wat is er nu veranderd ten opzichte van de golflengte met twee open uiteindes?___________________________________________</w:t>
      </w:r>
    </w:p>
    <w:p w14:paraId="1C3C3C3C" w14:textId="58397CF3" w:rsidR="003A7F1E" w:rsidRDefault="003A7F1E" w:rsidP="003A7F1E">
      <w:pPr>
        <w:pStyle w:val="Lijstalinea"/>
        <w:numPr>
          <w:ilvl w:val="0"/>
          <w:numId w:val="3"/>
        </w:numPr>
        <w:spacing w:line="480" w:lineRule="auto"/>
      </w:pPr>
      <w:r>
        <w:t xml:space="preserve">Wat zal dat beteken voor de frequentie van de </w:t>
      </w:r>
      <w:proofErr w:type="spellStart"/>
      <w:r>
        <w:t>grontoon</w:t>
      </w:r>
      <w:proofErr w:type="spellEnd"/>
      <w:r>
        <w:t>?</w:t>
      </w:r>
      <w:r>
        <w:br/>
        <w:t>____________________________________________________</w:t>
      </w:r>
    </w:p>
    <w:p w14:paraId="307B69E5" w14:textId="469FB768" w:rsidR="003A7F1E" w:rsidRDefault="003A7F1E" w:rsidP="003A7F1E">
      <w:pPr>
        <w:pStyle w:val="Lijstalinea"/>
        <w:numPr>
          <w:ilvl w:val="0"/>
          <w:numId w:val="3"/>
        </w:numPr>
        <w:spacing w:line="480" w:lineRule="auto"/>
      </w:pPr>
      <w:r>
        <w:t xml:space="preserve">Zet nu de dop erop. Sla de </w:t>
      </w:r>
      <w:proofErr w:type="spellStart"/>
      <w:r>
        <w:t>BooomWhacker</w:t>
      </w:r>
      <w:proofErr w:type="spellEnd"/>
      <w:r>
        <w:t xml:space="preserve"> aan en meet de frequentie</w:t>
      </w:r>
      <w:r w:rsidR="00BF413B">
        <w:t xml:space="preserve"> met de phyphox app</w:t>
      </w:r>
      <w:r>
        <w:t>. Had je gelijk? ja/nee</w:t>
      </w:r>
    </w:p>
    <w:p w14:paraId="256DF80D" w14:textId="77777777" w:rsidR="0043719C" w:rsidRDefault="0043719C">
      <w:pPr>
        <w:rPr>
          <w:rFonts w:asciiTheme="majorHAnsi" w:eastAsiaTheme="majorEastAsia" w:hAnsiTheme="majorHAnsi" w:cstheme="majorBidi"/>
          <w:color w:val="2F5496" w:themeColor="accent1" w:themeShade="BF"/>
          <w:sz w:val="26"/>
          <w:szCs w:val="26"/>
        </w:rPr>
      </w:pPr>
      <w:r>
        <w:br w:type="page"/>
      </w:r>
    </w:p>
    <w:p w14:paraId="122FD94D" w14:textId="3F406BA2" w:rsidR="003A7F1E" w:rsidRDefault="003A7F1E" w:rsidP="003A7F1E">
      <w:pPr>
        <w:pStyle w:val="Kop2"/>
      </w:pPr>
      <w:r>
        <w:lastRenderedPageBreak/>
        <w:t>Akkoorden</w:t>
      </w:r>
    </w:p>
    <w:p w14:paraId="27022FCF" w14:textId="0AEED58C" w:rsidR="003A7F1E" w:rsidRPr="0096017C" w:rsidRDefault="003A7F1E" w:rsidP="003A7F1E">
      <w:r>
        <w:t xml:space="preserve">Je gaat nu samenwerken met een ander persoon. Zorg dat je drie </w:t>
      </w:r>
      <w:proofErr w:type="spellStart"/>
      <w:r>
        <w:t>BooomWhackers</w:t>
      </w:r>
      <w:proofErr w:type="spellEnd"/>
      <w:r>
        <w:t xml:space="preserve"> hebt. Je heb</w:t>
      </w:r>
      <w:r w:rsidRPr="0096017C">
        <w:t>t keuzes uit de volgende akkoorden:</w:t>
      </w:r>
    </w:p>
    <w:p w14:paraId="020FD84C" w14:textId="4C0599FC" w:rsidR="003A7F1E" w:rsidRPr="0096017C" w:rsidRDefault="003A7F1E" w:rsidP="003A7F1E">
      <w:pPr>
        <w:pStyle w:val="Lijstalinea"/>
        <w:numPr>
          <w:ilvl w:val="0"/>
          <w:numId w:val="4"/>
        </w:numPr>
      </w:pPr>
      <w:r w:rsidRPr="0096017C">
        <w:t>C-akkoord: C-E-G</w:t>
      </w:r>
    </w:p>
    <w:p w14:paraId="486C195F" w14:textId="58A02222" w:rsidR="003A7F1E" w:rsidRPr="0096017C" w:rsidRDefault="003A7F1E" w:rsidP="003A7F1E">
      <w:pPr>
        <w:pStyle w:val="Lijstalinea"/>
        <w:numPr>
          <w:ilvl w:val="0"/>
          <w:numId w:val="4"/>
        </w:numPr>
      </w:pPr>
      <w:r w:rsidRPr="0096017C">
        <w:t>D-akkoord: D-F-A</w:t>
      </w:r>
    </w:p>
    <w:p w14:paraId="12859171" w14:textId="124A4A19" w:rsidR="003A7F1E" w:rsidRPr="0096017C" w:rsidRDefault="003A7F1E" w:rsidP="003A7F1E">
      <w:pPr>
        <w:pStyle w:val="Lijstalinea"/>
        <w:numPr>
          <w:ilvl w:val="0"/>
          <w:numId w:val="4"/>
        </w:numPr>
      </w:pPr>
      <w:r w:rsidRPr="0096017C">
        <w:t>F-akkoord: F-A-C</w:t>
      </w:r>
    </w:p>
    <w:p w14:paraId="47094918" w14:textId="5EBAE200" w:rsidR="003A7F1E" w:rsidRPr="0096017C" w:rsidRDefault="003A7F1E" w:rsidP="003A7F1E">
      <w:pPr>
        <w:pStyle w:val="Lijstalinea"/>
        <w:numPr>
          <w:ilvl w:val="0"/>
          <w:numId w:val="4"/>
        </w:numPr>
      </w:pPr>
      <w:r w:rsidRPr="0096017C">
        <w:t>G-akkoord: G-B-D</w:t>
      </w:r>
    </w:p>
    <w:p w14:paraId="427D1256" w14:textId="1DB3A58C" w:rsidR="00245A2B" w:rsidRPr="0096017C" w:rsidRDefault="00245A2B" w:rsidP="003A7F1E">
      <w:pPr>
        <w:pStyle w:val="Lijstalinea"/>
        <w:numPr>
          <w:ilvl w:val="0"/>
          <w:numId w:val="4"/>
        </w:numPr>
      </w:pPr>
      <w:r w:rsidRPr="0096017C">
        <w:t xml:space="preserve">A-akkoord: </w:t>
      </w:r>
      <w:r w:rsidR="00981988" w:rsidRPr="0096017C">
        <w:t>A-</w:t>
      </w:r>
      <w:r w:rsidR="007E1CBD" w:rsidRPr="0096017C">
        <w:t>Cis-</w:t>
      </w:r>
      <w:r w:rsidR="00981988" w:rsidRPr="0096017C">
        <w:t>E</w:t>
      </w:r>
    </w:p>
    <w:p w14:paraId="0FE2BF1C" w14:textId="2248D6D7" w:rsidR="007E1CBD" w:rsidRPr="0096017C" w:rsidRDefault="007E1CBD" w:rsidP="003A7F1E">
      <w:pPr>
        <w:pStyle w:val="Lijstalinea"/>
        <w:numPr>
          <w:ilvl w:val="0"/>
          <w:numId w:val="4"/>
        </w:numPr>
      </w:pPr>
      <w:r w:rsidRPr="0096017C">
        <w:t xml:space="preserve">Em-akkoord: </w:t>
      </w:r>
      <w:r w:rsidR="0096017C" w:rsidRPr="0096017C">
        <w:t>E-B-</w:t>
      </w:r>
      <w:r w:rsidRPr="0096017C">
        <w:t>G</w:t>
      </w:r>
    </w:p>
    <w:p w14:paraId="38F8CB00" w14:textId="19312F09" w:rsidR="0043719C" w:rsidRDefault="0043719C" w:rsidP="0043719C">
      <w:r>
        <w:t>Schrijf de tonen die je hebt gepakt in de tabel hieronder.</w:t>
      </w:r>
    </w:p>
    <w:p w14:paraId="0EE63986" w14:textId="46CD48BC" w:rsidR="00645DA5" w:rsidRDefault="00645DA5" w:rsidP="0043719C">
      <w:r>
        <w:t xml:space="preserve">Bereken de frequenties van de boventonen en kijk of er overlappende boventonen zijn. </w:t>
      </w:r>
      <w:r w:rsidR="006562B4">
        <w:t>(1Hz verschil is acceptabel)</w:t>
      </w:r>
    </w:p>
    <w:tbl>
      <w:tblPr>
        <w:tblStyle w:val="Tabelraster"/>
        <w:tblW w:w="0" w:type="auto"/>
        <w:tblLook w:val="04A0" w:firstRow="1" w:lastRow="0" w:firstColumn="1" w:lastColumn="0" w:noHBand="0" w:noVBand="1"/>
      </w:tblPr>
      <w:tblGrid>
        <w:gridCol w:w="1156"/>
        <w:gridCol w:w="1157"/>
        <w:gridCol w:w="1157"/>
        <w:gridCol w:w="1157"/>
        <w:gridCol w:w="1157"/>
        <w:gridCol w:w="1157"/>
      </w:tblGrid>
      <w:tr w:rsidR="0043719C" w14:paraId="6AF07EF1" w14:textId="77777777" w:rsidTr="00BF413B">
        <w:trPr>
          <w:trHeight w:val="454"/>
        </w:trPr>
        <w:tc>
          <w:tcPr>
            <w:tcW w:w="1156" w:type="dxa"/>
          </w:tcPr>
          <w:p w14:paraId="65F7E06C" w14:textId="5BB57184" w:rsidR="0043719C" w:rsidRDefault="001B61A6" w:rsidP="0043719C">
            <w:r>
              <w:t>toon</w:t>
            </w:r>
          </w:p>
        </w:tc>
        <w:tc>
          <w:tcPr>
            <w:tcW w:w="1157" w:type="dxa"/>
          </w:tcPr>
          <w:p w14:paraId="71697EA6" w14:textId="02272EDB" w:rsidR="0043719C" w:rsidRDefault="001B61A6" w:rsidP="0043719C">
            <m:oMathPara>
              <m:oMath>
                <m:r>
                  <w:rPr>
                    <w:rFonts w:ascii="Cambria Math" w:hAnsi="Cambria Math"/>
                  </w:rPr>
                  <m:t>l(m)</m:t>
                </m:r>
              </m:oMath>
            </m:oMathPara>
          </w:p>
        </w:tc>
        <w:tc>
          <w:tcPr>
            <w:tcW w:w="1157" w:type="dxa"/>
          </w:tcPr>
          <w:p w14:paraId="772CAA53" w14:textId="51317798" w:rsidR="0043719C" w:rsidRDefault="00F8333E" w:rsidP="0043719C">
            <m:oMathPara>
              <m:oMath>
                <m:sSub>
                  <m:sSubPr>
                    <m:ctrlPr>
                      <w:rPr>
                        <w:rFonts w:ascii="Cambria Math" w:hAnsi="Cambria Math"/>
                        <w:i/>
                      </w:rPr>
                    </m:ctrlPr>
                  </m:sSubPr>
                  <m:e>
                    <m:r>
                      <w:rPr>
                        <w:rFonts w:ascii="Cambria Math" w:hAnsi="Cambria Math"/>
                      </w:rPr>
                      <m:t>f</m:t>
                    </m:r>
                  </m:e>
                  <m:sub>
                    <m:r>
                      <w:rPr>
                        <w:rFonts w:ascii="Cambria Math" w:hAnsi="Cambria Math"/>
                      </w:rPr>
                      <m:t>0</m:t>
                    </m:r>
                  </m:sub>
                </m:sSub>
                <m:r>
                  <w:rPr>
                    <w:rFonts w:ascii="Cambria Math" w:hAnsi="Cambria Math"/>
                  </w:rPr>
                  <m:t>(Hz)</m:t>
                </m:r>
              </m:oMath>
            </m:oMathPara>
          </w:p>
        </w:tc>
        <w:tc>
          <w:tcPr>
            <w:tcW w:w="1157" w:type="dxa"/>
          </w:tcPr>
          <w:p w14:paraId="078F3475" w14:textId="4775F47A" w:rsidR="0043719C" w:rsidRDefault="00E61A53" w:rsidP="0043719C">
            <m:oMathPara>
              <m:oMath>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(Hz)</m:t>
                </m:r>
              </m:oMath>
            </m:oMathPara>
          </w:p>
        </w:tc>
        <w:tc>
          <w:tcPr>
            <w:tcW w:w="1157" w:type="dxa"/>
          </w:tcPr>
          <w:p w14:paraId="1BDC1B30" w14:textId="515FC25E" w:rsidR="0043719C" w:rsidRDefault="00E61A53" w:rsidP="0043719C">
            <m:oMathPara>
              <m:oMath>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(Hz)</m:t>
                </m:r>
              </m:oMath>
            </m:oMathPara>
          </w:p>
        </w:tc>
        <w:tc>
          <w:tcPr>
            <w:tcW w:w="1157" w:type="dxa"/>
          </w:tcPr>
          <w:p w14:paraId="660BBA21" w14:textId="48CD75D9" w:rsidR="0043719C" w:rsidRDefault="00E61A53" w:rsidP="0043719C">
            <m:oMathPara>
              <m:oMath>
                <m:sSub>
                  <m:sSubPr>
                    <m:ctrlPr>
                      <w:rPr>
                        <w:rFonts w:ascii="Cambria Math" w:hAnsi="Cambria Math"/>
                        <w:i/>
                      </w:rPr>
                    </m:ctrlPr>
                  </m:sSubPr>
                  <m:e>
                    <m:r>
                      <w:rPr>
                        <w:rFonts w:ascii="Cambria Math" w:hAnsi="Cambria Math"/>
                      </w:rPr>
                      <m:t>f</m:t>
                    </m:r>
                  </m:e>
                  <m:sub>
                    <m:r>
                      <w:rPr>
                        <w:rFonts w:ascii="Cambria Math" w:hAnsi="Cambria Math"/>
                      </w:rPr>
                      <m:t>3</m:t>
                    </m:r>
                  </m:sub>
                </m:sSub>
                <m:r>
                  <w:rPr>
                    <w:rFonts w:ascii="Cambria Math" w:hAnsi="Cambria Math"/>
                  </w:rPr>
                  <m:t>(Hz)</m:t>
                </m:r>
              </m:oMath>
            </m:oMathPara>
          </w:p>
        </w:tc>
      </w:tr>
      <w:tr w:rsidR="0043719C" w14:paraId="43ACDBE2" w14:textId="77777777" w:rsidTr="00BF413B">
        <w:trPr>
          <w:trHeight w:val="454"/>
        </w:trPr>
        <w:tc>
          <w:tcPr>
            <w:tcW w:w="1156" w:type="dxa"/>
          </w:tcPr>
          <w:p w14:paraId="2742E687" w14:textId="77777777" w:rsidR="0043719C" w:rsidRDefault="0043719C" w:rsidP="0043719C"/>
        </w:tc>
        <w:tc>
          <w:tcPr>
            <w:tcW w:w="1157" w:type="dxa"/>
          </w:tcPr>
          <w:p w14:paraId="4C929000" w14:textId="77777777" w:rsidR="0043719C" w:rsidRDefault="0043719C" w:rsidP="0043719C"/>
        </w:tc>
        <w:tc>
          <w:tcPr>
            <w:tcW w:w="1157" w:type="dxa"/>
          </w:tcPr>
          <w:p w14:paraId="2DAB2A5D" w14:textId="77777777" w:rsidR="0043719C" w:rsidRDefault="0043719C" w:rsidP="0043719C"/>
        </w:tc>
        <w:tc>
          <w:tcPr>
            <w:tcW w:w="1157" w:type="dxa"/>
          </w:tcPr>
          <w:p w14:paraId="1A850DE0" w14:textId="77777777" w:rsidR="0043719C" w:rsidRDefault="0043719C" w:rsidP="0043719C"/>
        </w:tc>
        <w:tc>
          <w:tcPr>
            <w:tcW w:w="1157" w:type="dxa"/>
          </w:tcPr>
          <w:p w14:paraId="7D7206EA" w14:textId="77777777" w:rsidR="0043719C" w:rsidRDefault="0043719C" w:rsidP="0043719C"/>
        </w:tc>
        <w:tc>
          <w:tcPr>
            <w:tcW w:w="1157" w:type="dxa"/>
          </w:tcPr>
          <w:p w14:paraId="1A803639" w14:textId="77777777" w:rsidR="0043719C" w:rsidRDefault="0043719C" w:rsidP="0043719C"/>
        </w:tc>
      </w:tr>
      <w:tr w:rsidR="0043719C" w14:paraId="31520AA5" w14:textId="77777777" w:rsidTr="00BF413B">
        <w:trPr>
          <w:trHeight w:val="454"/>
        </w:trPr>
        <w:tc>
          <w:tcPr>
            <w:tcW w:w="1156" w:type="dxa"/>
          </w:tcPr>
          <w:p w14:paraId="597C4943" w14:textId="77777777" w:rsidR="0043719C" w:rsidRDefault="0043719C" w:rsidP="0043719C"/>
        </w:tc>
        <w:tc>
          <w:tcPr>
            <w:tcW w:w="1157" w:type="dxa"/>
          </w:tcPr>
          <w:p w14:paraId="10137937" w14:textId="77777777" w:rsidR="0043719C" w:rsidRDefault="0043719C" w:rsidP="0043719C"/>
        </w:tc>
        <w:tc>
          <w:tcPr>
            <w:tcW w:w="1157" w:type="dxa"/>
          </w:tcPr>
          <w:p w14:paraId="561DFFB5" w14:textId="77777777" w:rsidR="0043719C" w:rsidRDefault="0043719C" w:rsidP="0043719C"/>
        </w:tc>
        <w:tc>
          <w:tcPr>
            <w:tcW w:w="1157" w:type="dxa"/>
          </w:tcPr>
          <w:p w14:paraId="57E79C97" w14:textId="77777777" w:rsidR="0043719C" w:rsidRDefault="0043719C" w:rsidP="0043719C"/>
        </w:tc>
        <w:tc>
          <w:tcPr>
            <w:tcW w:w="1157" w:type="dxa"/>
          </w:tcPr>
          <w:p w14:paraId="6B6F44E3" w14:textId="77777777" w:rsidR="0043719C" w:rsidRDefault="0043719C" w:rsidP="0043719C"/>
        </w:tc>
        <w:tc>
          <w:tcPr>
            <w:tcW w:w="1157" w:type="dxa"/>
          </w:tcPr>
          <w:p w14:paraId="26B2B838" w14:textId="77777777" w:rsidR="0043719C" w:rsidRDefault="0043719C" w:rsidP="0043719C"/>
        </w:tc>
      </w:tr>
      <w:tr w:rsidR="0043719C" w14:paraId="1FDCE3FF" w14:textId="77777777" w:rsidTr="00BF413B">
        <w:trPr>
          <w:trHeight w:val="454"/>
        </w:trPr>
        <w:tc>
          <w:tcPr>
            <w:tcW w:w="1156" w:type="dxa"/>
          </w:tcPr>
          <w:p w14:paraId="336F2EAA" w14:textId="77777777" w:rsidR="0043719C" w:rsidRDefault="0043719C" w:rsidP="0043719C"/>
        </w:tc>
        <w:tc>
          <w:tcPr>
            <w:tcW w:w="1157" w:type="dxa"/>
          </w:tcPr>
          <w:p w14:paraId="4B5DF79D" w14:textId="77777777" w:rsidR="0043719C" w:rsidRDefault="0043719C" w:rsidP="0043719C"/>
        </w:tc>
        <w:tc>
          <w:tcPr>
            <w:tcW w:w="1157" w:type="dxa"/>
          </w:tcPr>
          <w:p w14:paraId="6EF1234A" w14:textId="77777777" w:rsidR="0043719C" w:rsidRDefault="0043719C" w:rsidP="0043719C"/>
        </w:tc>
        <w:tc>
          <w:tcPr>
            <w:tcW w:w="1157" w:type="dxa"/>
          </w:tcPr>
          <w:p w14:paraId="33E3C53F" w14:textId="77777777" w:rsidR="0043719C" w:rsidRDefault="0043719C" w:rsidP="0043719C"/>
        </w:tc>
        <w:tc>
          <w:tcPr>
            <w:tcW w:w="1157" w:type="dxa"/>
          </w:tcPr>
          <w:p w14:paraId="4412C300" w14:textId="77777777" w:rsidR="0043719C" w:rsidRDefault="0043719C" w:rsidP="0043719C"/>
        </w:tc>
        <w:tc>
          <w:tcPr>
            <w:tcW w:w="1157" w:type="dxa"/>
          </w:tcPr>
          <w:p w14:paraId="1ECFAAEC" w14:textId="77777777" w:rsidR="0043719C" w:rsidRDefault="0043719C" w:rsidP="0043719C"/>
        </w:tc>
      </w:tr>
    </w:tbl>
    <w:p w14:paraId="301893A5" w14:textId="77777777" w:rsidR="0043719C" w:rsidRDefault="0043719C" w:rsidP="0043719C"/>
    <w:p w14:paraId="4DB145AB" w14:textId="29158B38" w:rsidR="003D152F" w:rsidRPr="00645DA5" w:rsidRDefault="00645DA5" w:rsidP="003D152F">
      <w:r>
        <w:t xml:space="preserve">Probeer in de phyphox app met het frequentiespectrum die twee </w:t>
      </w:r>
      <w:proofErr w:type="spellStart"/>
      <w:r w:rsidR="0096017C">
        <w:t>BoomWhackers</w:t>
      </w:r>
      <w:proofErr w:type="spellEnd"/>
      <w:r w:rsidR="0096017C">
        <w:t xml:space="preserve"> </w:t>
      </w:r>
      <w:r>
        <w:t xml:space="preserve">te laten klinken </w:t>
      </w:r>
      <w:r>
        <w:rPr>
          <w:b/>
          <w:bCs/>
        </w:rPr>
        <w:t>na elkaar</w:t>
      </w:r>
      <w:r>
        <w:t xml:space="preserve"> en kijk of het klopt wat je hebt berekend.</w:t>
      </w:r>
    </w:p>
    <w:sectPr w:rsidR="003D152F" w:rsidRPr="00645DA5" w:rsidSect="002D0C7B">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2093"/>
    <w:multiLevelType w:val="hybridMultilevel"/>
    <w:tmpl w:val="B87AD0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D833F2"/>
    <w:multiLevelType w:val="hybridMultilevel"/>
    <w:tmpl w:val="2DB027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73D0CA5"/>
    <w:multiLevelType w:val="hybridMultilevel"/>
    <w:tmpl w:val="F3022114"/>
    <w:lvl w:ilvl="0" w:tplc="ED5436C8">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5541FA1"/>
    <w:multiLevelType w:val="hybridMultilevel"/>
    <w:tmpl w:val="2DB027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C7B"/>
    <w:rsid w:val="001B61A6"/>
    <w:rsid w:val="00245A2B"/>
    <w:rsid w:val="002D0C7B"/>
    <w:rsid w:val="003A7F1E"/>
    <w:rsid w:val="003D152F"/>
    <w:rsid w:val="0043719C"/>
    <w:rsid w:val="004F1640"/>
    <w:rsid w:val="006158EF"/>
    <w:rsid w:val="00645DA5"/>
    <w:rsid w:val="006562B4"/>
    <w:rsid w:val="007E1CBD"/>
    <w:rsid w:val="0096017C"/>
    <w:rsid w:val="00981988"/>
    <w:rsid w:val="00AE472C"/>
    <w:rsid w:val="00BF413B"/>
    <w:rsid w:val="00C4245E"/>
    <w:rsid w:val="00E53B07"/>
    <w:rsid w:val="00E61A53"/>
    <w:rsid w:val="00F833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B12C7"/>
  <w15:chartTrackingRefBased/>
  <w15:docId w15:val="{D634060A-2F7E-442C-BB5C-BE792C7BC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0C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A7F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D0C7B"/>
    <w:pPr>
      <w:ind w:left="720"/>
      <w:contextualSpacing/>
    </w:pPr>
  </w:style>
  <w:style w:type="character" w:customStyle="1" w:styleId="Kop1Char">
    <w:name w:val="Kop 1 Char"/>
    <w:basedOn w:val="Standaardalinea-lettertype"/>
    <w:link w:val="Kop1"/>
    <w:uiPriority w:val="9"/>
    <w:rsid w:val="002D0C7B"/>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3A7F1E"/>
    <w:rPr>
      <w:rFonts w:asciiTheme="majorHAnsi" w:eastAsiaTheme="majorEastAsia" w:hAnsiTheme="majorHAnsi" w:cstheme="majorBidi"/>
      <w:color w:val="2F5496" w:themeColor="accent1" w:themeShade="BF"/>
      <w:sz w:val="26"/>
      <w:szCs w:val="26"/>
    </w:rPr>
  </w:style>
  <w:style w:type="table" w:styleId="Tabelraster">
    <w:name w:val="Table Grid"/>
    <w:basedOn w:val="Standaardtabel"/>
    <w:uiPriority w:val="39"/>
    <w:rsid w:val="00437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F833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7557F2F177F3448FC47EC39C10BEA8" ma:contentTypeVersion="6" ma:contentTypeDescription="Een nieuw document maken." ma:contentTypeScope="" ma:versionID="5eb8b3c91cfbac63eb0c79447761c8ee">
  <xsd:schema xmlns:xsd="http://www.w3.org/2001/XMLSchema" xmlns:xs="http://www.w3.org/2001/XMLSchema" xmlns:p="http://schemas.microsoft.com/office/2006/metadata/properties" xmlns:ns2="f34c7fbc-59f3-44a0-9acd-bcfeebb2bc6c" xmlns:ns3="5163761f-873b-44c0-a172-974c10667ed0" targetNamespace="http://schemas.microsoft.com/office/2006/metadata/properties" ma:root="true" ma:fieldsID="94f06cb7d7aaf5e807f1ac3df7d6bca6" ns2:_="" ns3:_="">
    <xsd:import namespace="f34c7fbc-59f3-44a0-9acd-bcfeebb2bc6c"/>
    <xsd:import namespace="5163761f-873b-44c0-a172-974c10667e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c7fbc-59f3-44a0-9acd-bcfeebb2bc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63761f-873b-44c0-a172-974c10667ed0"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4A8741-2CD0-4A5D-9056-8ECC71EF9EA1}"/>
</file>

<file path=customXml/itemProps2.xml><?xml version="1.0" encoding="utf-8"?>
<ds:datastoreItem xmlns:ds="http://schemas.openxmlformats.org/officeDocument/2006/customXml" ds:itemID="{F8719675-696E-400B-8B5E-E5098621F494}"/>
</file>

<file path=customXml/itemProps3.xml><?xml version="1.0" encoding="utf-8"?>
<ds:datastoreItem xmlns:ds="http://schemas.openxmlformats.org/officeDocument/2006/customXml" ds:itemID="{EF63A2CA-8C93-4747-8992-3142F1C6D88C}"/>
</file>

<file path=docProps/app.xml><?xml version="1.0" encoding="utf-8"?>
<Properties xmlns="http://schemas.openxmlformats.org/officeDocument/2006/extended-properties" xmlns:vt="http://schemas.openxmlformats.org/officeDocument/2006/docPropsVTypes">
  <Template>Normal</Template>
  <TotalTime>176</TotalTime>
  <Pages>3</Pages>
  <Words>338</Words>
  <Characters>1861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Mariëlla Verhage</dc:creator>
  <cp:keywords/>
  <dc:description/>
  <cp:lastModifiedBy>Mariëlla Verhage</cp:lastModifiedBy>
  <cp:revision>16</cp:revision>
  <dcterms:created xsi:type="dcterms:W3CDTF">2021-10-01T05:32:00Z</dcterms:created>
  <dcterms:modified xsi:type="dcterms:W3CDTF">2021-10-01T08:28:00Z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0x010100757557F2F177F3448FC47EC39C10BEA8</vt:lpwstr>
  </property>
</Properties>
</file>